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iè di pagina"/>
        <w:tabs>
          <w:tab w:val="left" w:pos="708"/>
        </w:tabs>
        <w:ind w:left="0" w:firstLine="0"/>
        <w:rPr>
          <w:rFonts w:ascii="Tahoma Bold" w:hAnsi="Tahoma Bold"/>
          <w:sz w:val="24"/>
          <w:szCs w:val="24"/>
        </w:rPr>
      </w:pPr>
      <w:r>
        <w:rPr>
          <w:rFonts w:ascii="Tahoma Bold" w:hAnsi="Tahoma Bold"/>
          <w:sz w:val="24"/>
          <w:szCs w:val="24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line">
              <wp:posOffset>-571499</wp:posOffset>
            </wp:positionV>
            <wp:extent cx="534035" cy="617220"/>
            <wp:effectExtent l="0" t="0" r="0" b="0"/>
            <wp:wrapTopAndBottom distT="0" dist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617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iè di pagina"/>
        <w:tabs>
          <w:tab w:val="left" w:pos="708"/>
        </w:tabs>
        <w:ind w:left="0" w:firstLine="0"/>
        <w:jc w:val="center"/>
        <w:rPr>
          <w:rFonts w:ascii="Tahoma Bold" w:cs="Tahoma Bold" w:hAnsi="Tahoma Bold" w:eastAsia="Tahoma Bold"/>
          <w:sz w:val="24"/>
          <w:szCs w:val="24"/>
        </w:rPr>
      </w:pPr>
      <w:r>
        <w:rPr>
          <w:rFonts w:ascii="Tahoma Bold" w:hAnsi="Tahoma Bold"/>
          <w:sz w:val="24"/>
          <w:szCs w:val="24"/>
          <w:rtl w:val="0"/>
          <w:lang w:val="it-IT"/>
        </w:rPr>
        <w:t xml:space="preserve">DIREZIONE DIDATTICA STATALE VII CIRCOLO </w:t>
      </w:r>
      <w:r>
        <w:rPr>
          <w:rFonts w:ascii="Tahoma Bold" w:hAnsi="Tahoma Bold" w:hint="default"/>
          <w:sz w:val="24"/>
          <w:szCs w:val="24"/>
          <w:rtl w:val="0"/>
          <w:lang w:val="it-IT"/>
        </w:rPr>
        <w:t>“</w:t>
      </w:r>
      <w:r>
        <w:rPr>
          <w:rFonts w:ascii="Tahoma Bold" w:hAnsi="Tahoma Bold"/>
          <w:sz w:val="24"/>
          <w:szCs w:val="24"/>
          <w:rtl w:val="0"/>
          <w:lang w:val="it-IT"/>
        </w:rPr>
        <w:t>G.CARDUCCI</w:t>
      </w:r>
      <w:r>
        <w:rPr>
          <w:rFonts w:ascii="Tahoma Bold" w:hAnsi="Tahoma Bold" w:hint="default"/>
          <w:sz w:val="24"/>
          <w:szCs w:val="24"/>
          <w:rtl w:val="0"/>
          <w:lang w:val="it-IT"/>
        </w:rPr>
        <w:t>”</w:t>
      </w:r>
    </w:p>
    <w:p>
      <w:pPr>
        <w:pStyle w:val="Piè di pagina"/>
        <w:tabs>
          <w:tab w:val="left" w:pos="708"/>
        </w:tabs>
        <w:ind w:left="0" w:firstLine="0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Piazza Sforzini, 18 </w:t>
      </w:r>
      <w:r>
        <w:rPr>
          <w:rFonts w:ascii="Tahoma" w:hAnsi="Tahoma" w:hint="default"/>
          <w:rtl w:val="0"/>
          <w:lang w:val="it-IT"/>
        </w:rPr>
        <w:t xml:space="preserve">– </w:t>
      </w:r>
      <w:r>
        <w:rPr>
          <w:rFonts w:ascii="Tahoma" w:hAnsi="Tahoma"/>
          <w:rtl w:val="0"/>
          <w:lang w:val="it-IT"/>
        </w:rPr>
        <w:t>57128 - Livorno   CF:80008560494    Tel. 0586/502356   Fax. 0586/503979</w:t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"http://www.scuolecarducci.livorno.it/"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www.scuolecarducci.livorno.it</w:t>
      </w:r>
      <w:r>
        <w:rPr/>
        <w:fldChar w:fldCharType="end" w:fldLock="0"/>
      </w: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 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"mailto:scuole.carducci@tin.it"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scuole.carducci@tin.it</w:t>
      </w:r>
      <w:r>
        <w:rPr/>
        <w:fldChar w:fldCharType="end" w:fldLock="0"/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 xml:space="preserve">e-mail certificata: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"mailto:direzione@pec.scuolecarducci.livorno.it"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direzione@pec.scuolecarducci.livorno.it</w:t>
      </w:r>
      <w:r>
        <w:rPr/>
        <w:fldChar w:fldCharType="end" w:fldLock="0"/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  <w:r>
        <w:rPr>
          <w:rStyle w:val="Nessuno"/>
          <w:rFonts w:ascii="Tahoma" w:hAnsi="Tahoma"/>
          <w:sz w:val="20"/>
          <w:szCs w:val="20"/>
          <w:rtl w:val="0"/>
          <w:lang w:val="it-IT"/>
        </w:rPr>
        <w:t>Skype: Dirigente_DD_Carducci</w:t>
      </w: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  <w:jc w:val="center"/>
        <w:rPr>
          <w:rStyle w:val="Nessuno"/>
          <w:rFonts w:ascii="Tahoma" w:cs="Tahoma" w:hAnsi="Tahoma" w:eastAsia="Tahoma"/>
          <w:sz w:val="20"/>
          <w:szCs w:val="20"/>
        </w:rPr>
      </w:pPr>
    </w:p>
    <w:p>
      <w:pPr>
        <w:pStyle w:val="Normale"/>
      </w:pPr>
      <w:r>
        <w:rPr>
          <w:rStyle w:val="Nessuno"/>
          <w:rFonts w:ascii="Tahoma" w:cs="Tahoma" w:hAnsi="Tahoma" w:eastAsia="Tahoma"/>
        </w:rPr>
        <w:drawing xmlns:a="http://schemas.openxmlformats.org/drawingml/2006/main">
          <wp:inline distT="0" distB="0" distL="0" distR="0">
            <wp:extent cx="7539864" cy="6619905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864" cy="6619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417" w:right="26" w:bottom="0" w:left="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835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